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153" w:rsidRPr="008B2088" w:rsidRDefault="00F3286F" w:rsidP="008B2088">
      <w:pPr>
        <w:ind w:firstLine="708"/>
        <w:jc w:val="center"/>
        <w:rPr>
          <w:b/>
          <w:sz w:val="40"/>
          <w:szCs w:val="40"/>
        </w:rPr>
      </w:pPr>
      <w:r w:rsidRPr="008B2088">
        <w:rPr>
          <w:b/>
          <w:sz w:val="40"/>
          <w:szCs w:val="40"/>
        </w:rPr>
        <w:t xml:space="preserve">Exkurze </w:t>
      </w:r>
      <w:proofErr w:type="spellStart"/>
      <w:r w:rsidRPr="008B2088">
        <w:rPr>
          <w:b/>
          <w:sz w:val="40"/>
          <w:szCs w:val="40"/>
        </w:rPr>
        <w:t>A</w:t>
      </w:r>
      <w:r w:rsidR="00670153" w:rsidRPr="008B2088">
        <w:rPr>
          <w:b/>
          <w:sz w:val="40"/>
          <w:szCs w:val="40"/>
        </w:rPr>
        <w:t>rcheoskanzen</w:t>
      </w:r>
      <w:proofErr w:type="spellEnd"/>
      <w:r w:rsidR="00670153" w:rsidRPr="008B2088">
        <w:rPr>
          <w:b/>
          <w:sz w:val="40"/>
          <w:szCs w:val="40"/>
        </w:rPr>
        <w:t xml:space="preserve"> Modrá a Živá voda</w:t>
      </w:r>
    </w:p>
    <w:p w:rsidR="00670153" w:rsidRDefault="00670153" w:rsidP="00E07DAE">
      <w:pPr>
        <w:ind w:firstLine="708"/>
        <w:jc w:val="both"/>
      </w:pPr>
    </w:p>
    <w:p w:rsidR="00E05060" w:rsidRPr="00670153" w:rsidRDefault="00984772" w:rsidP="00E07DAE">
      <w:pPr>
        <w:ind w:firstLine="708"/>
        <w:jc w:val="both"/>
        <w:rPr>
          <w:sz w:val="32"/>
          <w:szCs w:val="32"/>
        </w:rPr>
      </w:pPr>
      <w:r w:rsidRPr="00670153">
        <w:rPr>
          <w:sz w:val="32"/>
          <w:szCs w:val="32"/>
        </w:rPr>
        <w:t xml:space="preserve">Vydat se na cestu časem se hned zkraje nového školního roku poštěstilo žákům obou našich sedmých tříd. Ve středu 21. </w:t>
      </w:r>
      <w:r w:rsidR="00E07DAE" w:rsidRPr="00670153">
        <w:rPr>
          <w:sz w:val="32"/>
          <w:szCs w:val="32"/>
        </w:rPr>
        <w:t>z</w:t>
      </w:r>
      <w:r w:rsidR="00F3286F">
        <w:rPr>
          <w:sz w:val="32"/>
          <w:szCs w:val="32"/>
        </w:rPr>
        <w:t xml:space="preserve">áří jsme se vypravili do </w:t>
      </w:r>
      <w:proofErr w:type="spellStart"/>
      <w:r w:rsidR="00F3286F">
        <w:rPr>
          <w:sz w:val="32"/>
          <w:szCs w:val="32"/>
        </w:rPr>
        <w:t>A</w:t>
      </w:r>
      <w:r w:rsidRPr="00670153">
        <w:rPr>
          <w:sz w:val="32"/>
          <w:szCs w:val="32"/>
        </w:rPr>
        <w:t>rcheoskanzenu</w:t>
      </w:r>
      <w:proofErr w:type="spellEnd"/>
      <w:r w:rsidRPr="00670153">
        <w:rPr>
          <w:sz w:val="32"/>
          <w:szCs w:val="32"/>
        </w:rPr>
        <w:t xml:space="preserve"> Modrá a do přilehlé přírodovědné expozice Živá voda.</w:t>
      </w:r>
    </w:p>
    <w:p w:rsidR="00984772" w:rsidRPr="00670153" w:rsidRDefault="00984772" w:rsidP="00E07DAE">
      <w:pPr>
        <w:jc w:val="both"/>
        <w:rPr>
          <w:sz w:val="32"/>
          <w:szCs w:val="32"/>
        </w:rPr>
      </w:pPr>
      <w:r w:rsidRPr="00670153">
        <w:rPr>
          <w:sz w:val="32"/>
          <w:szCs w:val="32"/>
        </w:rPr>
        <w:tab/>
        <w:t xml:space="preserve">Archeologický skanzen Modrá představuje slovanské opevněné sídliště z doby </w:t>
      </w:r>
      <w:r w:rsidR="0055563E" w:rsidRPr="00670153">
        <w:rPr>
          <w:sz w:val="32"/>
          <w:szCs w:val="32"/>
        </w:rPr>
        <w:t xml:space="preserve">Velké Moravy. Díky pestrému programu měli žáci možnost poznat život v 9. století všemi smysly. Mohli nahlédnout do obydlí prostého Slovana – zemnice, do nadzemních domů </w:t>
      </w:r>
      <w:proofErr w:type="gramStart"/>
      <w:r w:rsidR="0055563E" w:rsidRPr="00670153">
        <w:rPr>
          <w:sz w:val="32"/>
          <w:szCs w:val="32"/>
        </w:rPr>
        <w:t>velmožů</w:t>
      </w:r>
      <w:r w:rsidR="008B2088">
        <w:rPr>
          <w:sz w:val="32"/>
          <w:szCs w:val="32"/>
        </w:rPr>
        <w:t xml:space="preserve">    </w:t>
      </w:r>
      <w:r w:rsidR="0055563E" w:rsidRPr="00670153">
        <w:rPr>
          <w:sz w:val="32"/>
          <w:szCs w:val="32"/>
        </w:rPr>
        <w:t xml:space="preserve"> i do</w:t>
      </w:r>
      <w:proofErr w:type="gramEnd"/>
      <w:r w:rsidR="0055563E" w:rsidRPr="00670153">
        <w:rPr>
          <w:sz w:val="32"/>
          <w:szCs w:val="32"/>
        </w:rPr>
        <w:t xml:space="preserve"> obydlí samotného knížete – paláce. Mohli se usadit v lavicích staroslovanské školy, která pravděpodobně sloužila také jako příbytek vysokých církevních hodnostářů. Sedmáci se seznámili s odíváním našich předků, mohli si upéct pšeničnou placku v jednoduché hliněné peci</w:t>
      </w:r>
      <w:r w:rsidR="00F3286F" w:rsidRPr="00670153">
        <w:rPr>
          <w:sz w:val="32"/>
          <w:szCs w:val="32"/>
        </w:rPr>
        <w:t>a ochutnat</w:t>
      </w:r>
      <w:r w:rsidR="00F3286F">
        <w:rPr>
          <w:sz w:val="32"/>
          <w:szCs w:val="32"/>
        </w:rPr>
        <w:t xml:space="preserve"> ji</w:t>
      </w:r>
      <w:r w:rsidR="0055563E" w:rsidRPr="00670153">
        <w:rPr>
          <w:sz w:val="32"/>
          <w:szCs w:val="32"/>
        </w:rPr>
        <w:t>. Měli příležitost obléct si velkomoravskou zbroj a vyzkoušet si střelbu z luku. Každé stanoviště se stalo zdrojem informací o době dávno minulé.</w:t>
      </w:r>
    </w:p>
    <w:p w:rsidR="00E07DAE" w:rsidRPr="00670153" w:rsidRDefault="00E07DAE" w:rsidP="00E07DAE">
      <w:pPr>
        <w:jc w:val="both"/>
        <w:rPr>
          <w:sz w:val="32"/>
          <w:szCs w:val="32"/>
        </w:rPr>
      </w:pPr>
      <w:r w:rsidRPr="00670153">
        <w:rPr>
          <w:sz w:val="32"/>
          <w:szCs w:val="32"/>
        </w:rPr>
        <w:tab/>
        <w:t>Program žáky pohltil, bavi</w:t>
      </w:r>
      <w:r w:rsidR="003D295B">
        <w:rPr>
          <w:sz w:val="32"/>
          <w:szCs w:val="32"/>
        </w:rPr>
        <w:t>l, předal jim novou zkušenost.              K a</w:t>
      </w:r>
      <w:r w:rsidRPr="00670153">
        <w:rPr>
          <w:sz w:val="32"/>
          <w:szCs w:val="32"/>
        </w:rPr>
        <w:t xml:space="preserve">utenticitě dojmu z venkovského života na Velké Moravě přispěla </w:t>
      </w:r>
      <w:r w:rsidR="00F3286F">
        <w:rPr>
          <w:sz w:val="32"/>
          <w:szCs w:val="32"/>
        </w:rPr>
        <w:br/>
      </w:r>
      <w:r w:rsidRPr="00670153">
        <w:rPr>
          <w:sz w:val="32"/>
          <w:szCs w:val="32"/>
        </w:rPr>
        <w:t xml:space="preserve">i hospodářská zvířata, pro něž je </w:t>
      </w:r>
      <w:proofErr w:type="spellStart"/>
      <w:r w:rsidRPr="00670153">
        <w:rPr>
          <w:sz w:val="32"/>
          <w:szCs w:val="32"/>
        </w:rPr>
        <w:t>archeoskanzen</w:t>
      </w:r>
      <w:proofErr w:type="spellEnd"/>
      <w:r w:rsidRPr="00670153">
        <w:rPr>
          <w:sz w:val="32"/>
          <w:szCs w:val="32"/>
        </w:rPr>
        <w:t xml:space="preserve"> stálým domovem.</w:t>
      </w:r>
    </w:p>
    <w:p w:rsidR="00E07DAE" w:rsidRPr="00670153" w:rsidRDefault="00E07DAE" w:rsidP="00E07DAE">
      <w:pPr>
        <w:jc w:val="both"/>
        <w:rPr>
          <w:sz w:val="32"/>
          <w:szCs w:val="32"/>
        </w:rPr>
      </w:pPr>
      <w:r w:rsidRPr="00670153">
        <w:rPr>
          <w:sz w:val="32"/>
          <w:szCs w:val="32"/>
        </w:rPr>
        <w:tab/>
        <w:t xml:space="preserve">Třešničkou na dortu středeční exkurze byla Živá voda – největší expozice mokřadních a sladkovodních ekosystémů. Zážitek z podvodního tunelu, kde má člověk pocit, že se skutečně ocitl pod vodní hladinou v těsné blízkosti malých, velkých i obrovských ryb, je úžasný. </w:t>
      </w:r>
      <w:r w:rsidR="003D295B">
        <w:rPr>
          <w:sz w:val="32"/>
          <w:szCs w:val="32"/>
        </w:rPr>
        <w:t>Hlavním</w:t>
      </w:r>
      <w:r w:rsidR="00863746" w:rsidRPr="00670153">
        <w:rPr>
          <w:sz w:val="32"/>
          <w:szCs w:val="32"/>
        </w:rPr>
        <w:t xml:space="preserve"> lákadlem expozice jsou chovaní jedinci největší sladkovodní ryby světa vyzy velké, která se v minulosti vyskytovala </w:t>
      </w:r>
      <w:r w:rsidR="00F3286F">
        <w:rPr>
          <w:sz w:val="32"/>
          <w:szCs w:val="32"/>
        </w:rPr>
        <w:br/>
      </w:r>
      <w:r w:rsidR="00863746" w:rsidRPr="00670153">
        <w:rPr>
          <w:sz w:val="32"/>
          <w:szCs w:val="32"/>
        </w:rPr>
        <w:t>i na našem území.</w:t>
      </w:r>
    </w:p>
    <w:p w:rsidR="00863746" w:rsidRPr="00670153" w:rsidRDefault="00863746" w:rsidP="00E07DAE">
      <w:pPr>
        <w:jc w:val="both"/>
        <w:rPr>
          <w:sz w:val="32"/>
          <w:szCs w:val="32"/>
        </w:rPr>
      </w:pPr>
      <w:r w:rsidRPr="00670153">
        <w:rPr>
          <w:sz w:val="32"/>
          <w:szCs w:val="32"/>
        </w:rPr>
        <w:lastRenderedPageBreak/>
        <w:tab/>
        <w:t xml:space="preserve">Upravené okolí Živé vody nabízí procházku botanickou stezkou, která představuje původní rostlinné druhy na Moravě, návštěvník se může projít po dřevěném chodníku nad ohradou s pratury, relaxovat v okolí koupacího biotopu. Živá voda je příjemným místem poznání </w:t>
      </w:r>
      <w:r w:rsidR="00F3286F">
        <w:rPr>
          <w:sz w:val="32"/>
          <w:szCs w:val="32"/>
        </w:rPr>
        <w:br/>
      </w:r>
      <w:bookmarkStart w:id="0" w:name="_GoBack"/>
      <w:bookmarkEnd w:id="0"/>
      <w:r w:rsidRPr="00670153">
        <w:rPr>
          <w:sz w:val="32"/>
          <w:szCs w:val="32"/>
        </w:rPr>
        <w:t>i odpočinku.</w:t>
      </w:r>
    </w:p>
    <w:p w:rsidR="00670153" w:rsidRDefault="00670153" w:rsidP="00E07DAE">
      <w:pPr>
        <w:jc w:val="both"/>
        <w:rPr>
          <w:sz w:val="32"/>
          <w:szCs w:val="32"/>
        </w:rPr>
      </w:pPr>
      <w:r w:rsidRPr="00670153">
        <w:rPr>
          <w:sz w:val="32"/>
          <w:szCs w:val="32"/>
        </w:rPr>
        <w:tab/>
        <w:t>Přes nepřízeň počasí posledních dní se nám i v tomto ohledu vzdělávací výlet vydařil. Dešťovým mrakům jsme ujeli před nosem cestou na exkurzi i při cestě domů. Odnesli jsme si řadu nových vědomostí a zážitků ze společně strávených chvil.</w:t>
      </w:r>
    </w:p>
    <w:p w:rsidR="003D295B" w:rsidRDefault="003D295B" w:rsidP="003D295B">
      <w:pPr>
        <w:jc w:val="right"/>
        <w:rPr>
          <w:sz w:val="32"/>
          <w:szCs w:val="32"/>
        </w:rPr>
      </w:pPr>
      <w:r>
        <w:rPr>
          <w:sz w:val="32"/>
          <w:szCs w:val="32"/>
        </w:rPr>
        <w:t>Mgr. Romana Husáková</w:t>
      </w:r>
    </w:p>
    <w:p w:rsidR="008B2088" w:rsidRDefault="008B2088" w:rsidP="003D295B">
      <w:pPr>
        <w:jc w:val="right"/>
        <w:rPr>
          <w:sz w:val="32"/>
          <w:szCs w:val="32"/>
        </w:rPr>
      </w:pPr>
    </w:p>
    <w:p w:rsidR="008B2088" w:rsidRDefault="008B2088" w:rsidP="003D295B">
      <w:pPr>
        <w:jc w:val="right"/>
        <w:rPr>
          <w:sz w:val="32"/>
          <w:szCs w:val="32"/>
        </w:rPr>
      </w:pPr>
    </w:p>
    <w:p w:rsidR="008B2088" w:rsidRDefault="008B2088" w:rsidP="008B2088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5760720" cy="3840480"/>
            <wp:effectExtent l="19050" t="0" r="0" b="0"/>
            <wp:docPr id="1" name="Obrázek 0" descr="DSC_091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14-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088" w:rsidRDefault="008B2088" w:rsidP="008B2088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5760720" cy="3840480"/>
            <wp:effectExtent l="19050" t="0" r="0" b="0"/>
            <wp:docPr id="2" name="Obrázek 1" descr="DSC_091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16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088" w:rsidRDefault="008B2088" w:rsidP="008B2088">
      <w:pPr>
        <w:jc w:val="center"/>
        <w:rPr>
          <w:sz w:val="32"/>
          <w:szCs w:val="32"/>
        </w:rPr>
      </w:pPr>
    </w:p>
    <w:p w:rsidR="008B2088" w:rsidRDefault="008B2088" w:rsidP="008B2088">
      <w:pPr>
        <w:jc w:val="center"/>
        <w:rPr>
          <w:sz w:val="32"/>
          <w:szCs w:val="32"/>
        </w:rPr>
      </w:pPr>
    </w:p>
    <w:p w:rsidR="008B2088" w:rsidRDefault="008B2088" w:rsidP="008B2088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5760720" cy="3840480"/>
            <wp:effectExtent l="19050" t="0" r="0" b="0"/>
            <wp:docPr id="3" name="Obrázek 2" descr="DSC_090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08-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088" w:rsidRDefault="008B2088" w:rsidP="008B2088">
      <w:pPr>
        <w:jc w:val="center"/>
        <w:rPr>
          <w:sz w:val="32"/>
          <w:szCs w:val="32"/>
        </w:rPr>
      </w:pPr>
    </w:p>
    <w:p w:rsidR="008B2088" w:rsidRDefault="008B2088" w:rsidP="008B2088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5760720" cy="3840480"/>
            <wp:effectExtent l="19050" t="0" r="0" b="0"/>
            <wp:docPr id="4" name="Obrázek 3" descr="DSC_092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25-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088" w:rsidRDefault="008B2088" w:rsidP="008B2088">
      <w:pPr>
        <w:jc w:val="center"/>
        <w:rPr>
          <w:noProof/>
          <w:sz w:val="32"/>
          <w:szCs w:val="32"/>
          <w:lang w:eastAsia="cs-CZ"/>
        </w:rPr>
      </w:pPr>
    </w:p>
    <w:p w:rsidR="008B2088" w:rsidRDefault="008B2088" w:rsidP="008B2088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5760720" cy="3840480"/>
            <wp:effectExtent l="19050" t="0" r="0" b="0"/>
            <wp:docPr id="5" name="Obrázek 4" descr="DSC_093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38-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088" w:rsidRDefault="008B2088" w:rsidP="008B2088">
      <w:pPr>
        <w:rPr>
          <w:sz w:val="32"/>
          <w:szCs w:val="32"/>
        </w:rPr>
      </w:pPr>
    </w:p>
    <w:p w:rsidR="008B2088" w:rsidRDefault="008B2088" w:rsidP="008B2088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5760720" cy="3840480"/>
            <wp:effectExtent l="19050" t="0" r="0" b="0"/>
            <wp:docPr id="6" name="Obrázek 5" descr="DSC_095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55-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088" w:rsidRDefault="008B2088" w:rsidP="008B2088">
      <w:pPr>
        <w:jc w:val="center"/>
        <w:rPr>
          <w:sz w:val="32"/>
          <w:szCs w:val="32"/>
        </w:rPr>
      </w:pPr>
    </w:p>
    <w:p w:rsidR="008B2088" w:rsidRPr="00670153" w:rsidRDefault="008B2088" w:rsidP="008B2088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5760720" cy="3840480"/>
            <wp:effectExtent l="19050" t="0" r="0" b="0"/>
            <wp:docPr id="7" name="Obrázek 6" descr="DSC_096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61-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2088" w:rsidRPr="00670153" w:rsidSect="00E050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84772"/>
    <w:rsid w:val="003D295B"/>
    <w:rsid w:val="0055563E"/>
    <w:rsid w:val="00670153"/>
    <w:rsid w:val="00863746"/>
    <w:rsid w:val="008B2088"/>
    <w:rsid w:val="00984772"/>
    <w:rsid w:val="00A203A1"/>
    <w:rsid w:val="00E05060"/>
    <w:rsid w:val="00E07DAE"/>
    <w:rsid w:val="00F328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0506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2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20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305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notebook</cp:lastModifiedBy>
  <cp:revision>2</cp:revision>
  <dcterms:created xsi:type="dcterms:W3CDTF">2022-09-27T18:30:00Z</dcterms:created>
  <dcterms:modified xsi:type="dcterms:W3CDTF">2022-09-27T18:30:00Z</dcterms:modified>
</cp:coreProperties>
</file>